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90" w:rsidRDefault="00DC3890">
      <w:pPr>
        <w:pStyle w:val="Heading3"/>
        <w:jc w:val="center"/>
        <w:rPr>
          <w:b/>
          <w:sz w:val="28"/>
        </w:rPr>
      </w:pPr>
    </w:p>
    <w:p w:rsidR="00110D31" w:rsidRPr="00051ADE" w:rsidRDefault="003C00B1">
      <w:pPr>
        <w:pStyle w:val="Heading3"/>
        <w:jc w:val="center"/>
        <w:rPr>
          <w:b/>
          <w:sz w:val="28"/>
        </w:rPr>
      </w:pPr>
      <w:bookmarkStart w:id="0" w:name="_GoBack"/>
      <w:r w:rsidRPr="00051ADE">
        <w:rPr>
          <w:b/>
          <w:sz w:val="28"/>
        </w:rPr>
        <w:t>BURNHAM HOLDINGS, INC. DECLARES DIVIDEND AND ANNOUNCES RESULTS OF THE ANNUAL MEETING STOCKHOLDERS’ VOTE</w:t>
      </w:r>
    </w:p>
    <w:bookmarkEnd w:id="0"/>
    <w:p w:rsidR="00110D31" w:rsidRDefault="00110D31">
      <w:pPr>
        <w:pStyle w:val="t1"/>
        <w:spacing w:line="240" w:lineRule="auto"/>
      </w:pPr>
    </w:p>
    <w:p w:rsidR="00DC3890" w:rsidRDefault="00DC3890">
      <w:pPr>
        <w:pStyle w:val="t1"/>
        <w:spacing w:line="240" w:lineRule="auto"/>
      </w:pPr>
    </w:p>
    <w:p w:rsidR="00110D31" w:rsidRDefault="003C00B1">
      <w:pPr>
        <w:pStyle w:val="Heading3"/>
      </w:pPr>
      <w:r>
        <w:t>Lancaster, PA</w:t>
      </w:r>
      <w:r>
        <w:tab/>
      </w:r>
      <w:r>
        <w:tab/>
      </w:r>
      <w:r>
        <w:tab/>
      </w:r>
      <w:r>
        <w:tab/>
      </w:r>
      <w:r>
        <w:tab/>
      </w:r>
      <w:r>
        <w:tab/>
        <w:t xml:space="preserve">  </w:t>
      </w:r>
      <w:r>
        <w:tab/>
      </w:r>
      <w:r>
        <w:tab/>
        <w:t xml:space="preserve">     April 2</w:t>
      </w:r>
      <w:r w:rsidR="00E132F7">
        <w:t>6, 2021</w:t>
      </w:r>
    </w:p>
    <w:p w:rsidR="00110D31" w:rsidRDefault="00110D3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Marin" w:hAnsi="Marin"/>
        </w:rPr>
      </w:pPr>
    </w:p>
    <w:p w:rsidR="00110D31" w:rsidRDefault="003C00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r>
        <w:rPr>
          <w:rFonts w:ascii="Lucida Fax" w:hAnsi="Lucida Fax"/>
        </w:rPr>
        <w:t>Burnham Holdings, Inc. (</w:t>
      </w:r>
      <w:r w:rsidR="00C372C1">
        <w:rPr>
          <w:rFonts w:ascii="Lucida Fax" w:hAnsi="Lucida Fax"/>
        </w:rPr>
        <w:t>OTC-</w:t>
      </w:r>
      <w:r>
        <w:rPr>
          <w:rFonts w:ascii="Lucida Fax" w:hAnsi="Lucida Fax"/>
        </w:rPr>
        <w:t xml:space="preserve">Pink: BURCA), the parent company of </w:t>
      </w:r>
      <w:r w:rsidR="00A261FE">
        <w:rPr>
          <w:rFonts w:ascii="Lucida Fax" w:hAnsi="Lucida Fax"/>
        </w:rPr>
        <w:t xml:space="preserve">multiple </w:t>
      </w:r>
      <w:r>
        <w:rPr>
          <w:rFonts w:ascii="Lucida Fax" w:hAnsi="Lucida Fax"/>
        </w:rPr>
        <w:t xml:space="preserve">subsidiaries </w:t>
      </w:r>
      <w:r w:rsidR="00A261FE">
        <w:rPr>
          <w:rFonts w:ascii="Lucida Fax" w:hAnsi="Lucida Fax"/>
        </w:rPr>
        <w:t>that</w:t>
      </w:r>
      <w:r>
        <w:rPr>
          <w:rFonts w:ascii="Lucida Fax" w:hAnsi="Lucida Fax"/>
        </w:rPr>
        <w:t xml:space="preserve"> are leading domestic manufacturers of boilers, and related HVAC products and accessories (including furnaces, radiators, and air conditioning systems) for residential, commercial and industrial applications, announced the results of the stockholder voting from today’s Annual Meeting and declared common and preferred stock dividends.</w:t>
      </w:r>
    </w:p>
    <w:p w:rsidR="00110D31" w:rsidRDefault="00110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p>
    <w:p w:rsidR="00110D31" w:rsidRDefault="003C00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r>
        <w:rPr>
          <w:rFonts w:ascii="Lucida Fax" w:hAnsi="Lucida Fax"/>
        </w:rPr>
        <w:t xml:space="preserve">The annual meeting of Burnham Holdings, Inc. was held </w:t>
      </w:r>
      <w:r w:rsidR="00915865">
        <w:rPr>
          <w:rFonts w:ascii="Lucida Fax" w:hAnsi="Lucida Fax"/>
        </w:rPr>
        <w:t xml:space="preserve">as a virtual webcast </w:t>
      </w:r>
      <w:r>
        <w:rPr>
          <w:rFonts w:ascii="Lucida Fax" w:hAnsi="Lucida Fax"/>
        </w:rPr>
        <w:t>today</w:t>
      </w:r>
      <w:r w:rsidR="00277E04">
        <w:rPr>
          <w:rFonts w:ascii="Lucida Fax" w:hAnsi="Lucida Fax"/>
        </w:rPr>
        <w:t xml:space="preserve"> in Lancaster</w:t>
      </w:r>
      <w:r>
        <w:rPr>
          <w:rFonts w:ascii="Lucida Fax" w:hAnsi="Lucida Fax"/>
        </w:rPr>
        <w:t>,</w:t>
      </w:r>
      <w:r w:rsidR="00277E04">
        <w:rPr>
          <w:rFonts w:ascii="Lucida Fax" w:hAnsi="Lucida Fax"/>
        </w:rPr>
        <w:t xml:space="preserve"> PA,</w:t>
      </w:r>
      <w:r w:rsidR="00290E94">
        <w:rPr>
          <w:rFonts w:ascii="Lucida Fax" w:hAnsi="Lucida Fax"/>
        </w:rPr>
        <w:t xml:space="preserve"> beginning at 11:30 a.m., with s</w:t>
      </w:r>
      <w:r>
        <w:rPr>
          <w:rFonts w:ascii="Lucida Fax" w:hAnsi="Lucida Fax"/>
        </w:rPr>
        <w:t>tockholders voting favorably on t</w:t>
      </w:r>
      <w:r w:rsidR="00914CAF">
        <w:rPr>
          <w:rFonts w:ascii="Lucida Fax" w:hAnsi="Lucida Fax"/>
        </w:rPr>
        <w:t>wo</w:t>
      </w:r>
      <w:r>
        <w:rPr>
          <w:rFonts w:ascii="Lucida Fax" w:hAnsi="Lucida Fax"/>
        </w:rPr>
        <w:t xml:space="preserve"> proposals described as follows:</w:t>
      </w:r>
    </w:p>
    <w:p w:rsidR="00290E94" w:rsidRDefault="00290E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p>
    <w:p w:rsidR="000B5B09" w:rsidRDefault="003C00B1" w:rsidP="00914CA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r>
        <w:rPr>
          <w:rFonts w:ascii="Lucida Fax" w:hAnsi="Lucida Fax"/>
        </w:rPr>
        <w:t xml:space="preserve">The election of </w:t>
      </w:r>
      <w:r w:rsidR="00E132F7">
        <w:rPr>
          <w:rFonts w:ascii="Lucida Fax" w:hAnsi="Lucida Fax"/>
        </w:rPr>
        <w:t>Douglas S. Brossman</w:t>
      </w:r>
      <w:r w:rsidR="000E7657">
        <w:rPr>
          <w:rFonts w:ascii="Lucida Fax" w:hAnsi="Lucida Fax"/>
        </w:rPr>
        <w:t>,</w:t>
      </w:r>
      <w:r w:rsidR="00E132F7">
        <w:rPr>
          <w:rFonts w:ascii="Lucida Fax" w:hAnsi="Lucida Fax"/>
        </w:rPr>
        <w:t xml:space="preserve"> Christopher R. Drew</w:t>
      </w:r>
      <w:r w:rsidR="00D13CA8">
        <w:rPr>
          <w:rFonts w:ascii="Lucida Fax" w:hAnsi="Lucida Fax"/>
        </w:rPr>
        <w:t>,</w:t>
      </w:r>
      <w:r w:rsidR="00E132F7">
        <w:rPr>
          <w:rFonts w:ascii="Lucida Fax" w:hAnsi="Lucida Fax"/>
        </w:rPr>
        <w:t xml:space="preserve"> </w:t>
      </w:r>
      <w:r w:rsidR="00D13CA8">
        <w:rPr>
          <w:rFonts w:ascii="Lucida Fax" w:hAnsi="Lucida Fax"/>
        </w:rPr>
        <w:t xml:space="preserve">and </w:t>
      </w:r>
      <w:r w:rsidR="00E132F7">
        <w:rPr>
          <w:rFonts w:ascii="Lucida Fax" w:hAnsi="Lucida Fax"/>
        </w:rPr>
        <w:t xml:space="preserve">    Laura T. Wand</w:t>
      </w:r>
      <w:r w:rsidR="00432806">
        <w:rPr>
          <w:rFonts w:ascii="Lucida Fax" w:hAnsi="Lucida Fax"/>
        </w:rPr>
        <w:t xml:space="preserve"> </w:t>
      </w:r>
      <w:r w:rsidR="00A261FE">
        <w:rPr>
          <w:rFonts w:ascii="Lucida Fax" w:hAnsi="Lucida Fax"/>
        </w:rPr>
        <w:t>as directors for</w:t>
      </w:r>
      <w:r w:rsidR="00E132F7">
        <w:rPr>
          <w:rFonts w:ascii="Lucida Fax" w:hAnsi="Lucida Fax"/>
        </w:rPr>
        <w:t xml:space="preserve"> three year terms ending in 2024</w:t>
      </w:r>
      <w:r w:rsidR="00A261FE">
        <w:rPr>
          <w:rFonts w:ascii="Lucida Fax" w:hAnsi="Lucida Fax"/>
        </w:rPr>
        <w:t>; and</w:t>
      </w:r>
    </w:p>
    <w:p w:rsidR="00037166" w:rsidRPr="00914CAF" w:rsidRDefault="00037166" w:rsidP="00037166">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Lucida Fax" w:hAnsi="Lucida Fax"/>
        </w:rPr>
      </w:pPr>
    </w:p>
    <w:p w:rsidR="00110D31" w:rsidRDefault="003C00B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r>
        <w:rPr>
          <w:rFonts w:ascii="Lucida Fax" w:hAnsi="Lucida Fax"/>
        </w:rPr>
        <w:t>The</w:t>
      </w:r>
      <w:r w:rsidR="00A261FE">
        <w:rPr>
          <w:rFonts w:ascii="Lucida Fax" w:hAnsi="Lucida Fax"/>
        </w:rPr>
        <w:t xml:space="preserve"> appointme</w:t>
      </w:r>
      <w:r w:rsidR="00E132F7">
        <w:rPr>
          <w:rFonts w:ascii="Lucida Fax" w:hAnsi="Lucida Fax"/>
        </w:rPr>
        <w:t xml:space="preserve">nt of Baker Tilly </w:t>
      </w:r>
      <w:proofErr w:type="gramStart"/>
      <w:r w:rsidR="00E132F7">
        <w:rPr>
          <w:rFonts w:ascii="Lucida Fax" w:hAnsi="Lucida Fax"/>
        </w:rPr>
        <w:t>US</w:t>
      </w:r>
      <w:proofErr w:type="gramEnd"/>
      <w:r w:rsidR="00A261FE">
        <w:rPr>
          <w:rFonts w:ascii="Lucida Fax" w:hAnsi="Lucida Fax"/>
        </w:rPr>
        <w:t>, LLP</w:t>
      </w:r>
      <w:r>
        <w:rPr>
          <w:rFonts w:ascii="Lucida Fax" w:hAnsi="Lucida Fax"/>
        </w:rPr>
        <w:t>, or other auditing firm as the Board may select, as independent au</w:t>
      </w:r>
      <w:r w:rsidR="00E132F7">
        <w:rPr>
          <w:rFonts w:ascii="Lucida Fax" w:hAnsi="Lucida Fax"/>
        </w:rPr>
        <w:t>ditors for the 2021</w:t>
      </w:r>
      <w:r>
        <w:rPr>
          <w:rFonts w:ascii="Lucida Fax" w:hAnsi="Lucida Fax"/>
        </w:rPr>
        <w:t xml:space="preserve"> year.</w:t>
      </w:r>
    </w:p>
    <w:p w:rsidR="00110D31" w:rsidRDefault="00110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p>
    <w:p w:rsidR="00110D31" w:rsidRDefault="000B5B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r>
        <w:rPr>
          <w:rFonts w:ascii="Lucida Fax" w:hAnsi="Lucida Fax"/>
        </w:rPr>
        <w:t>At its meeting on April 2</w:t>
      </w:r>
      <w:r w:rsidR="00E132F7">
        <w:rPr>
          <w:rFonts w:ascii="Lucida Fax" w:hAnsi="Lucida Fax"/>
        </w:rPr>
        <w:t>6, 2021</w:t>
      </w:r>
      <w:r w:rsidR="003C00B1">
        <w:rPr>
          <w:rFonts w:ascii="Lucida Fax" w:hAnsi="Lucida Fax"/>
        </w:rPr>
        <w:t xml:space="preserve">, the Burnham Holdings, Inc. Board of Directors declared a regular quarterly common stock </w:t>
      </w:r>
      <w:r w:rsidR="00D67EC3">
        <w:rPr>
          <w:rFonts w:ascii="Lucida Fax" w:hAnsi="Lucida Fax"/>
        </w:rPr>
        <w:t>dividend of $0.22</w:t>
      </w:r>
      <w:r w:rsidR="003C00B1">
        <w:rPr>
          <w:rFonts w:ascii="Lucida Fax" w:hAnsi="Lucida Fax"/>
        </w:rPr>
        <w:t xml:space="preserve"> per share payable June 1</w:t>
      </w:r>
      <w:r w:rsidR="00E132F7">
        <w:rPr>
          <w:rFonts w:ascii="Lucida Fax" w:hAnsi="Lucida Fax"/>
        </w:rPr>
        <w:t>5, 2021</w:t>
      </w:r>
      <w:r w:rsidR="00A014D3">
        <w:rPr>
          <w:rFonts w:ascii="Lucida Fax" w:hAnsi="Lucida Fax"/>
        </w:rPr>
        <w:t>,</w:t>
      </w:r>
      <w:r w:rsidR="003C00B1">
        <w:rPr>
          <w:rFonts w:ascii="Lucida Fax" w:hAnsi="Lucida Fax"/>
        </w:rPr>
        <w:t xml:space="preserve"> with a record date of June </w:t>
      </w:r>
      <w:r w:rsidR="00E132F7">
        <w:rPr>
          <w:rFonts w:ascii="Lucida Fax" w:hAnsi="Lucida Fax"/>
        </w:rPr>
        <w:t>8, 2021</w:t>
      </w:r>
      <w:r w:rsidR="003C00B1">
        <w:rPr>
          <w:rFonts w:ascii="Lucida Fax" w:hAnsi="Lucida Fax"/>
        </w:rPr>
        <w:t>; and a semi-annual p</w:t>
      </w:r>
      <w:r w:rsidR="007748E9">
        <w:rPr>
          <w:rFonts w:ascii="Lucida Fax" w:hAnsi="Lucida Fax"/>
        </w:rPr>
        <w:t>referred stock dividend of $1.50</w:t>
      </w:r>
      <w:r w:rsidR="003C00B1">
        <w:rPr>
          <w:rFonts w:ascii="Lucida Fax" w:hAnsi="Lucida Fax"/>
        </w:rPr>
        <w:t xml:space="preserve"> per share payable June 1</w:t>
      </w:r>
      <w:r w:rsidR="00E132F7">
        <w:rPr>
          <w:rFonts w:ascii="Lucida Fax" w:hAnsi="Lucida Fax"/>
        </w:rPr>
        <w:t>5, 2021</w:t>
      </w:r>
      <w:r w:rsidR="00A014D3">
        <w:rPr>
          <w:rFonts w:ascii="Lucida Fax" w:hAnsi="Lucida Fax"/>
        </w:rPr>
        <w:t>,</w:t>
      </w:r>
      <w:r w:rsidR="003C00B1">
        <w:rPr>
          <w:rFonts w:ascii="Lucida Fax" w:hAnsi="Lucida Fax"/>
        </w:rPr>
        <w:t xml:space="preserve"> with a record date of June </w:t>
      </w:r>
      <w:r w:rsidR="00E132F7">
        <w:rPr>
          <w:rFonts w:ascii="Lucida Fax" w:hAnsi="Lucida Fax"/>
        </w:rPr>
        <w:t>8, 2021</w:t>
      </w:r>
      <w:r w:rsidR="003C00B1">
        <w:rPr>
          <w:rFonts w:ascii="Lucida Fax" w:hAnsi="Lucida Fax"/>
        </w:rPr>
        <w:t>.</w:t>
      </w:r>
    </w:p>
    <w:p w:rsidR="00110D31" w:rsidRDefault="00110D3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rPr>
      </w:pPr>
    </w:p>
    <w:p w:rsidR="00110D31" w:rsidRDefault="003C00B1">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Lucida Fax" w:hAnsi="Lucida Fax"/>
        </w:rPr>
      </w:pPr>
      <w:r>
        <w:rPr>
          <w:rFonts w:ascii="Lucida Fax" w:hAnsi="Lucida Fax"/>
        </w:rPr>
        <w:t>Earlier today, Burnham Holdings, Inc. announce</w:t>
      </w:r>
      <w:r w:rsidR="00A261FE">
        <w:rPr>
          <w:rFonts w:ascii="Lucida Fax" w:hAnsi="Lucida Fax"/>
        </w:rPr>
        <w:t>d the financial results of the first q</w:t>
      </w:r>
      <w:r>
        <w:rPr>
          <w:rFonts w:ascii="Lucida Fax" w:hAnsi="Lucida Fax"/>
        </w:rPr>
        <w:t xml:space="preserve">uarter, which ended </w:t>
      </w:r>
      <w:r w:rsidR="00E132F7">
        <w:rPr>
          <w:rFonts w:ascii="Lucida Fax" w:hAnsi="Lucida Fax"/>
        </w:rPr>
        <w:t>March 28, 2021</w:t>
      </w:r>
      <w:r>
        <w:rPr>
          <w:rFonts w:ascii="Lucida Fax" w:hAnsi="Lucida Fax"/>
        </w:rPr>
        <w:t xml:space="preserve"> (please see </w:t>
      </w:r>
      <w:r w:rsidR="00A261FE">
        <w:rPr>
          <w:rFonts w:ascii="Lucida Fax" w:hAnsi="Lucida Fax"/>
        </w:rPr>
        <w:t>our</w:t>
      </w:r>
      <w:r>
        <w:rPr>
          <w:rFonts w:ascii="Lucida Fax" w:hAnsi="Lucida Fax"/>
        </w:rPr>
        <w:t xml:space="preserve"> press release </w:t>
      </w:r>
      <w:r w:rsidR="00A261FE">
        <w:rPr>
          <w:rFonts w:ascii="Lucida Fax" w:hAnsi="Lucida Fax"/>
        </w:rPr>
        <w:t xml:space="preserve">issued earlier today </w:t>
      </w:r>
      <w:r>
        <w:rPr>
          <w:rFonts w:ascii="Lucida Fax" w:hAnsi="Lucida Fax"/>
        </w:rPr>
        <w:t>for details).</w:t>
      </w:r>
    </w:p>
    <w:p w:rsidR="00110D31" w:rsidRDefault="00110D31">
      <w:pPr>
        <w:pStyle w:val="p0"/>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Lucida Fax" w:hAnsi="Lucida Fax"/>
        </w:rPr>
      </w:pPr>
    </w:p>
    <w:p w:rsidR="00110D31" w:rsidRDefault="00110D31">
      <w:pPr>
        <w:tabs>
          <w:tab w:val="left" w:pos="360"/>
          <w:tab w:val="left" w:pos="720"/>
          <w:tab w:val="right" w:pos="5760"/>
          <w:tab w:val="left" w:pos="6120"/>
          <w:tab w:val="right" w:pos="7200"/>
          <w:tab w:val="left" w:pos="7560"/>
          <w:tab w:val="right" w:pos="8640"/>
        </w:tabs>
        <w:rPr>
          <w:rFonts w:ascii="Lucida Fax" w:hAnsi="Lucida Fax"/>
          <w:b/>
          <w:color w:val="0000FF"/>
        </w:rPr>
      </w:pPr>
    </w:p>
    <w:p w:rsidR="00110D31" w:rsidRDefault="00110D31">
      <w:pPr>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rPr>
          <w:rFonts w:ascii="Lucida Fax" w:hAnsi="Lucida Fax"/>
          <w:b/>
          <w:color w:val="0000FF"/>
        </w:rPr>
      </w:pPr>
    </w:p>
    <w:p w:rsidR="00110D31" w:rsidRPr="00051ADE" w:rsidRDefault="000B5B09">
      <w:pPr>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rPr>
          <w:rFonts w:ascii="Lucida Fax" w:hAnsi="Lucida Fax"/>
          <w:b/>
        </w:rPr>
      </w:pPr>
      <w:r w:rsidRPr="00051ADE">
        <w:rPr>
          <w:rFonts w:ascii="Lucida Fax" w:hAnsi="Lucida Fax"/>
          <w:b/>
        </w:rPr>
        <w:t>AUTHORIZED BY:</w:t>
      </w:r>
      <w:r w:rsidRPr="00051ADE">
        <w:rPr>
          <w:rFonts w:ascii="Lucida Fax" w:hAnsi="Lucida Fax"/>
          <w:b/>
        </w:rPr>
        <w:tab/>
      </w:r>
      <w:r w:rsidR="00A261FE" w:rsidRPr="00051ADE">
        <w:rPr>
          <w:rFonts w:ascii="Lucida Fax" w:hAnsi="Lucida Fax"/>
          <w:b/>
        </w:rPr>
        <w:t>DALE R. BOWMAN</w:t>
      </w:r>
    </w:p>
    <w:p w:rsidR="00110D31" w:rsidRPr="00051ADE" w:rsidRDefault="003C00B1">
      <w:pPr>
        <w:tabs>
          <w:tab w:val="left" w:pos="720"/>
          <w:tab w:val="left" w:pos="1440"/>
          <w:tab w:val="left" w:pos="2160"/>
          <w:tab w:val="left" w:pos="2880"/>
          <w:tab w:val="left" w:pos="3600"/>
          <w:tab w:val="left" w:pos="4320"/>
          <w:tab w:val="left" w:pos="5040"/>
          <w:tab w:val="left" w:pos="5760"/>
          <w:tab w:val="left" w:pos="6480"/>
          <w:tab w:val="left" w:pos="7200"/>
        </w:tabs>
        <w:ind w:left="720" w:right="1440"/>
        <w:jc w:val="both"/>
        <w:rPr>
          <w:rFonts w:ascii="Lucida Fax" w:hAnsi="Lucida Fax"/>
          <w:b/>
        </w:rPr>
      </w:pPr>
      <w:r w:rsidRPr="00051ADE">
        <w:rPr>
          <w:rFonts w:ascii="Lucida Fax" w:hAnsi="Lucida Fax"/>
          <w:b/>
        </w:rPr>
        <w:tab/>
      </w:r>
      <w:r w:rsidRPr="00051ADE">
        <w:rPr>
          <w:rFonts w:ascii="Lucida Fax" w:hAnsi="Lucida Fax"/>
          <w:b/>
        </w:rPr>
        <w:tab/>
      </w:r>
      <w:r w:rsidRPr="00051ADE">
        <w:rPr>
          <w:rFonts w:ascii="Lucida Fax" w:hAnsi="Lucida Fax"/>
          <w:b/>
        </w:rPr>
        <w:tab/>
      </w:r>
      <w:r w:rsidRPr="00051ADE">
        <w:rPr>
          <w:rFonts w:ascii="Lucida Fax" w:hAnsi="Lucida Fax"/>
          <w:b/>
        </w:rPr>
        <w:tab/>
        <w:t>VICE PRESIDENT AND CFO</w:t>
      </w:r>
    </w:p>
    <w:p w:rsidR="00110D31" w:rsidRPr="00051ADE" w:rsidRDefault="003C00B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Lucida Fax" w:hAnsi="Lucida Fax"/>
          <w:b/>
        </w:rPr>
      </w:pPr>
      <w:r w:rsidRPr="00051ADE">
        <w:rPr>
          <w:rFonts w:ascii="Lucida Fax" w:hAnsi="Lucida Fax"/>
          <w:b/>
        </w:rPr>
        <w:tab/>
      </w:r>
      <w:r w:rsidRPr="00051ADE">
        <w:rPr>
          <w:rFonts w:ascii="Lucida Fax" w:hAnsi="Lucida Fax"/>
          <w:b/>
        </w:rPr>
        <w:tab/>
      </w:r>
      <w:r w:rsidRPr="00051ADE">
        <w:rPr>
          <w:rFonts w:ascii="Lucida Fax" w:hAnsi="Lucida Fax"/>
          <w:b/>
        </w:rPr>
        <w:tab/>
      </w:r>
      <w:r w:rsidRPr="00051ADE">
        <w:rPr>
          <w:rFonts w:ascii="Lucida Fax" w:hAnsi="Lucida Fax"/>
          <w:b/>
        </w:rPr>
        <w:tab/>
      </w:r>
      <w:r w:rsidRPr="00051ADE">
        <w:rPr>
          <w:rFonts w:ascii="Lucida Fax" w:hAnsi="Lucida Fax"/>
          <w:b/>
        </w:rPr>
        <w:tab/>
        <w:t>BURNHAM HOLDINGS, INC.</w:t>
      </w:r>
    </w:p>
    <w:p w:rsidR="003C00B1" w:rsidRDefault="003C00B1" w:rsidP="00277E0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Lucida Fax" w:hAnsi="Lucida Fax"/>
          <w:b/>
          <w:color w:val="0000FF"/>
        </w:rPr>
      </w:pPr>
      <w:r>
        <w:rPr>
          <w:rFonts w:ascii="Lucida Fax" w:hAnsi="Lucida Fax"/>
          <w:b/>
          <w:color w:val="0000FF"/>
        </w:rPr>
        <w:tab/>
      </w:r>
      <w:r>
        <w:rPr>
          <w:rFonts w:ascii="Lucida Fax" w:hAnsi="Lucida Fax"/>
          <w:b/>
          <w:color w:val="0000FF"/>
        </w:rPr>
        <w:tab/>
      </w:r>
      <w:r>
        <w:rPr>
          <w:rFonts w:ascii="Lucida Fax" w:hAnsi="Lucida Fax"/>
          <w:b/>
          <w:color w:val="0000FF"/>
        </w:rPr>
        <w:tab/>
      </w:r>
      <w:r>
        <w:rPr>
          <w:rFonts w:ascii="Lucida Fax" w:hAnsi="Lucida Fax"/>
          <w:b/>
          <w:color w:val="0000FF"/>
        </w:rPr>
        <w:tab/>
      </w:r>
      <w:r>
        <w:rPr>
          <w:rFonts w:ascii="Lucida Fax" w:hAnsi="Lucida Fax"/>
          <w:b/>
          <w:color w:val="0000FF"/>
        </w:rPr>
        <w:tab/>
      </w:r>
    </w:p>
    <w:sectPr w:rsidR="003C00B1">
      <w:type w:val="continuous"/>
      <w:pgSz w:w="12240" w:h="15840"/>
      <w:pgMar w:top="720" w:right="1440" w:bottom="792"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Mar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123"/>
    <w:multiLevelType w:val="hybridMultilevel"/>
    <w:tmpl w:val="BFDE5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596BA3"/>
    <w:multiLevelType w:val="hybridMultilevel"/>
    <w:tmpl w:val="178CA56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60"/>
    <w:rsid w:val="00037166"/>
    <w:rsid w:val="00042CC0"/>
    <w:rsid w:val="00051ADE"/>
    <w:rsid w:val="000B5B09"/>
    <w:rsid w:val="000E36BE"/>
    <w:rsid w:val="000E7657"/>
    <w:rsid w:val="00110D31"/>
    <w:rsid w:val="0013782F"/>
    <w:rsid w:val="001B1860"/>
    <w:rsid w:val="001D2098"/>
    <w:rsid w:val="00202C90"/>
    <w:rsid w:val="00240B5D"/>
    <w:rsid w:val="00277E04"/>
    <w:rsid w:val="00290E94"/>
    <w:rsid w:val="002D335D"/>
    <w:rsid w:val="003C00B1"/>
    <w:rsid w:val="00417886"/>
    <w:rsid w:val="00432806"/>
    <w:rsid w:val="00445AF6"/>
    <w:rsid w:val="004D28B9"/>
    <w:rsid w:val="0059460F"/>
    <w:rsid w:val="00663810"/>
    <w:rsid w:val="007748E9"/>
    <w:rsid w:val="00781D72"/>
    <w:rsid w:val="007B2444"/>
    <w:rsid w:val="0087094E"/>
    <w:rsid w:val="008B457C"/>
    <w:rsid w:val="00914CAF"/>
    <w:rsid w:val="00915865"/>
    <w:rsid w:val="00A014D3"/>
    <w:rsid w:val="00A261FE"/>
    <w:rsid w:val="00A26877"/>
    <w:rsid w:val="00A75DCE"/>
    <w:rsid w:val="00B24EB0"/>
    <w:rsid w:val="00BF2808"/>
    <w:rsid w:val="00BF7077"/>
    <w:rsid w:val="00C372C1"/>
    <w:rsid w:val="00D13CA8"/>
    <w:rsid w:val="00D67EC3"/>
    <w:rsid w:val="00DC3890"/>
    <w:rsid w:val="00DF0901"/>
    <w:rsid w:val="00E132F7"/>
    <w:rsid w:val="00F9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Lucida Fax" w:hAnsi="Lucida Fax"/>
      <w:b/>
      <w:snapToGrid/>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Lucida Fax" w:hAnsi="Lucida Fax"/>
      <w:snapToGrid/>
    </w:rPr>
  </w:style>
  <w:style w:type="paragraph" w:styleId="Heading3">
    <w:name w:val="heading 3"/>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Lucida Fax" w:hAnsi="Lucida Fax"/>
      <w:snapToGrid/>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Lucida Fax" w:hAnsi="Lucida Fax"/>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1040"/>
      </w:tabs>
      <w:spacing w:line="240" w:lineRule="atLeast"/>
      <w:ind w:left="400"/>
    </w:pPr>
  </w:style>
  <w:style w:type="paragraph" w:customStyle="1" w:styleId="p4">
    <w:name w:val="p4"/>
    <w:basedOn w:val="Normal"/>
    <w:pPr>
      <w:tabs>
        <w:tab w:val="left" w:pos="920"/>
        <w:tab w:val="left" w:pos="2300"/>
      </w:tabs>
      <w:spacing w:line="580" w:lineRule="atLeast"/>
      <w:ind w:left="576" w:firstLine="1440"/>
    </w:pPr>
  </w:style>
  <w:style w:type="paragraph" w:styleId="BodyText2">
    <w:name w:val="Body Text 2"/>
    <w:basedOn w:val="Normal"/>
    <w:semiHidden/>
    <w:pPr>
      <w:widowControl/>
      <w:jc w:val="both"/>
    </w:pPr>
    <w:rPr>
      <w:rFonts w:ascii="Lucida Fax" w:hAnsi="Lucida Fax"/>
      <w:snapToGrid/>
    </w:rPr>
  </w:style>
  <w:style w:type="paragraph" w:styleId="BodyText">
    <w:name w:val="Body Text"/>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arin" w:hAnsi="Marin"/>
      <w:sz w:val="24"/>
    </w:rPr>
  </w:style>
  <w:style w:type="paragraph" w:styleId="BodyTextIndent">
    <w:name w:val="Body Text Indent"/>
    <w:basedOn w:val="Normal"/>
    <w:semiHidden/>
    <w:pPr>
      <w:tabs>
        <w:tab w:val="left" w:pos="6840"/>
      </w:tabs>
      <w:ind w:left="270"/>
    </w:pPr>
    <w:rPr>
      <w:rFonts w:ascii="Lucida Fax" w:hAnsi="Lucida Fa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Lucida Fax" w:hAnsi="Lucida Fax"/>
      <w:b/>
      <w:snapToGrid/>
    </w:rPr>
  </w:style>
  <w:style w:type="paragraph" w:styleId="Heading2">
    <w:name w:val="heading 2"/>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Lucida Fax" w:hAnsi="Lucida Fax"/>
      <w:snapToGrid/>
    </w:rPr>
  </w:style>
  <w:style w:type="paragraph" w:styleId="Heading3">
    <w:name w:val="heading 3"/>
    <w:basedOn w:val="Normal"/>
    <w:next w:val="Normal"/>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pPr>
    <w:rPr>
      <w:rFonts w:ascii="Lucida Fax" w:hAnsi="Lucida Fax"/>
      <w:snapToGrid/>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3"/>
    </w:pPr>
    <w:rPr>
      <w:rFonts w:ascii="Lucida Fax" w:hAnsi="Lucida Fax"/>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t1">
    <w:name w:val="t1"/>
    <w:basedOn w:val="Normal"/>
    <w:pPr>
      <w:spacing w:line="240" w:lineRule="atLeast"/>
    </w:pPr>
  </w:style>
  <w:style w:type="paragraph" w:customStyle="1" w:styleId="t2">
    <w:name w:val="t2"/>
    <w:basedOn w:val="Normal"/>
    <w:pPr>
      <w:spacing w:line="240" w:lineRule="atLeast"/>
    </w:pPr>
  </w:style>
  <w:style w:type="paragraph" w:customStyle="1" w:styleId="p3">
    <w:name w:val="p3"/>
    <w:basedOn w:val="Normal"/>
    <w:pPr>
      <w:tabs>
        <w:tab w:val="left" w:pos="1040"/>
      </w:tabs>
      <w:spacing w:line="240" w:lineRule="atLeast"/>
      <w:ind w:left="400"/>
    </w:pPr>
  </w:style>
  <w:style w:type="paragraph" w:customStyle="1" w:styleId="p4">
    <w:name w:val="p4"/>
    <w:basedOn w:val="Normal"/>
    <w:pPr>
      <w:tabs>
        <w:tab w:val="left" w:pos="920"/>
        <w:tab w:val="left" w:pos="2300"/>
      </w:tabs>
      <w:spacing w:line="580" w:lineRule="atLeast"/>
      <w:ind w:left="576" w:firstLine="1440"/>
    </w:pPr>
  </w:style>
  <w:style w:type="paragraph" w:styleId="BodyText2">
    <w:name w:val="Body Text 2"/>
    <w:basedOn w:val="Normal"/>
    <w:semiHidden/>
    <w:pPr>
      <w:widowControl/>
      <w:jc w:val="both"/>
    </w:pPr>
    <w:rPr>
      <w:rFonts w:ascii="Lucida Fax" w:hAnsi="Lucida Fax"/>
      <w:snapToGrid/>
    </w:rPr>
  </w:style>
  <w:style w:type="paragraph" w:styleId="BodyText">
    <w:name w:val="Body Text"/>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Marin" w:hAnsi="Marin"/>
      <w:sz w:val="24"/>
    </w:rPr>
  </w:style>
  <w:style w:type="paragraph" w:styleId="BodyTextIndent">
    <w:name w:val="Body Text Indent"/>
    <w:basedOn w:val="Normal"/>
    <w:semiHidden/>
    <w:pPr>
      <w:tabs>
        <w:tab w:val="left" w:pos="6840"/>
      </w:tabs>
      <w:ind w:left="270"/>
    </w:pPr>
    <w:rPr>
      <w:rFonts w:ascii="Lucida Fax" w:hAnsi="Lucida Fa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BURNHAM SUCCESSFULLY COMPLETES TENDER OFFER FOR BRYAN STOCK</vt:lpstr>
    </vt:vector>
  </TitlesOfParts>
  <Company>Dell Computer Corporation</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BURNHAM SUCCESSFULLY COMPLETES TENDER OFFER FOR BRYAN STOCK</dc:title>
  <dc:creator>Ron Griffith</dc:creator>
  <cp:lastModifiedBy>Julia C Langsett</cp:lastModifiedBy>
  <cp:revision>2</cp:revision>
  <cp:lastPrinted>2020-04-20T13:41:00Z</cp:lastPrinted>
  <dcterms:created xsi:type="dcterms:W3CDTF">2021-04-26T20:36:00Z</dcterms:created>
  <dcterms:modified xsi:type="dcterms:W3CDTF">2021-04-26T20:36:00Z</dcterms:modified>
</cp:coreProperties>
</file>